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3507D" w14:textId="77777777" w:rsidR="0079796D" w:rsidRDefault="0079796D" w:rsidP="001A01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14:paraId="3013B549" w14:textId="77777777" w:rsidR="0079796D" w:rsidRDefault="0079796D" w:rsidP="0079796D">
      <w:pPr>
        <w:pStyle w:val="Default"/>
      </w:pPr>
    </w:p>
    <w:p w14:paraId="7F1E7E3E" w14:textId="0097BB83" w:rsidR="0079796D" w:rsidRDefault="0079796D" w:rsidP="007979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Terminarz konkursu o „Nagrodę Polskiego Towarzystwa Logistycznego 2022”</w:t>
      </w:r>
    </w:p>
    <w:p w14:paraId="58014F14" w14:textId="77777777" w:rsidR="006A25BA" w:rsidRDefault="006A25BA" w:rsidP="0079796D">
      <w:pPr>
        <w:pStyle w:val="Default"/>
        <w:jc w:val="center"/>
        <w:rPr>
          <w:sz w:val="28"/>
          <w:szCs w:val="28"/>
        </w:rPr>
      </w:pPr>
    </w:p>
    <w:p w14:paraId="4FDE10BA" w14:textId="6C24C355" w:rsidR="0079796D" w:rsidRDefault="0079796D" w:rsidP="0079796D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1. Zgłaszanie projektów (na formularzu zgłoszenia) – w terminie do </w:t>
      </w:r>
      <w:r w:rsidRPr="008D7ECF">
        <w:rPr>
          <w:strike/>
          <w:sz w:val="23"/>
          <w:szCs w:val="23"/>
        </w:rPr>
        <w:t>16 maja 2022 r</w:t>
      </w:r>
      <w:r w:rsidR="008D7ECF">
        <w:rPr>
          <w:strike/>
          <w:sz w:val="23"/>
          <w:szCs w:val="23"/>
        </w:rPr>
        <w:t>.</w:t>
      </w:r>
      <w:r w:rsidR="008D7ECF">
        <w:rPr>
          <w:sz w:val="23"/>
          <w:szCs w:val="23"/>
        </w:rPr>
        <w:t xml:space="preserve"> </w:t>
      </w:r>
      <w:r w:rsidR="008D7ECF" w:rsidRPr="008D7ECF">
        <w:rPr>
          <w:b/>
          <w:bCs/>
          <w:sz w:val="23"/>
          <w:szCs w:val="23"/>
        </w:rPr>
        <w:t>31.05.2022 r</w:t>
      </w:r>
      <w:r w:rsidRPr="008D7ECF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5348152" w14:textId="77777777" w:rsidR="0079796D" w:rsidRDefault="0079796D" w:rsidP="00797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drogą pocztową – na adres: </w:t>
      </w:r>
    </w:p>
    <w:p w14:paraId="1A51E0C9" w14:textId="77777777" w:rsidR="0079796D" w:rsidRDefault="0079796D" w:rsidP="0079796D">
      <w:pPr>
        <w:pStyle w:val="Default"/>
        <w:rPr>
          <w:sz w:val="23"/>
          <w:szCs w:val="23"/>
        </w:rPr>
      </w:pPr>
    </w:p>
    <w:p w14:paraId="5229491F" w14:textId="77777777" w:rsidR="0079796D" w:rsidRDefault="0079796D" w:rsidP="00797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Polskie Towarzystwo Logistyczne </w:t>
      </w:r>
    </w:p>
    <w:p w14:paraId="14E71CC1" w14:textId="77777777" w:rsidR="0079796D" w:rsidRDefault="0079796D" w:rsidP="00797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Estkowskiego 6 </w:t>
      </w:r>
    </w:p>
    <w:p w14:paraId="0146E093" w14:textId="77777777" w:rsidR="0079796D" w:rsidRDefault="0079796D" w:rsidP="00797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61-755 Poznań </w:t>
      </w:r>
    </w:p>
    <w:p w14:paraId="17220D52" w14:textId="77777777" w:rsidR="0079796D" w:rsidRDefault="0079796D" w:rsidP="007979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lub </w:t>
      </w:r>
    </w:p>
    <w:p w14:paraId="1065B2D3" w14:textId="77777777" w:rsidR="0079796D" w:rsidRDefault="0079796D" w:rsidP="0079796D">
      <w:pPr>
        <w:pStyle w:val="Default"/>
        <w:numPr>
          <w:ilvl w:val="0"/>
          <w:numId w:val="1"/>
        </w:numPr>
        <w:spacing w:after="259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• e-mailem (skan podpisanego formularza): </w:t>
      </w:r>
      <w:r>
        <w:rPr>
          <w:color w:val="0000FF"/>
          <w:sz w:val="23"/>
          <w:szCs w:val="23"/>
        </w:rPr>
        <w:t xml:space="preserve">biuro@ptl.net.pl </w:t>
      </w:r>
    </w:p>
    <w:p w14:paraId="2889F1D4" w14:textId="01A18E9C" w:rsidR="0079796D" w:rsidRDefault="0079796D" w:rsidP="0079796D">
      <w:pPr>
        <w:pStyle w:val="Default"/>
        <w:numPr>
          <w:ilvl w:val="0"/>
          <w:numId w:val="1"/>
        </w:numPr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2. Informacja o wynikach oceny I etapu i zaproszenie do przesłania opisów projektów zakwalifikowanych do II etapu – do </w:t>
      </w:r>
      <w:r w:rsidRPr="008D7ECF">
        <w:rPr>
          <w:strike/>
          <w:sz w:val="23"/>
          <w:szCs w:val="23"/>
        </w:rPr>
        <w:t>23 maja 2022 r.</w:t>
      </w:r>
      <w:r>
        <w:rPr>
          <w:sz w:val="23"/>
          <w:szCs w:val="23"/>
        </w:rPr>
        <w:t xml:space="preserve"> </w:t>
      </w:r>
      <w:r w:rsidR="008D7ECF" w:rsidRPr="008D7ECF">
        <w:rPr>
          <w:b/>
          <w:bCs/>
          <w:sz w:val="23"/>
          <w:szCs w:val="23"/>
        </w:rPr>
        <w:t>10.06.2022 r.</w:t>
      </w:r>
    </w:p>
    <w:p w14:paraId="4F0F1171" w14:textId="6AE3A148" w:rsidR="0079796D" w:rsidRDefault="0079796D" w:rsidP="0079796D">
      <w:pPr>
        <w:pStyle w:val="Default"/>
        <w:numPr>
          <w:ilvl w:val="0"/>
          <w:numId w:val="1"/>
        </w:numPr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3. Przesłanie na adres PTL opisu projektu (formularz Opis Projektu) – w terminie do </w:t>
      </w:r>
      <w:r w:rsidRPr="008D7ECF">
        <w:rPr>
          <w:strike/>
          <w:sz w:val="23"/>
          <w:szCs w:val="23"/>
        </w:rPr>
        <w:t>4 lipca 2022 r.</w:t>
      </w:r>
      <w:r>
        <w:rPr>
          <w:sz w:val="23"/>
          <w:szCs w:val="23"/>
        </w:rPr>
        <w:t xml:space="preserve"> </w:t>
      </w:r>
      <w:r w:rsidR="008D7ECF" w:rsidRPr="008D7ECF">
        <w:rPr>
          <w:b/>
          <w:bCs/>
          <w:sz w:val="23"/>
          <w:szCs w:val="23"/>
        </w:rPr>
        <w:t>18 lipca 2022 r.</w:t>
      </w:r>
    </w:p>
    <w:p w14:paraId="101CFFD2" w14:textId="11975467" w:rsidR="0079796D" w:rsidRDefault="0079796D" w:rsidP="0079796D">
      <w:pPr>
        <w:pStyle w:val="Default"/>
        <w:numPr>
          <w:ilvl w:val="0"/>
          <w:numId w:val="1"/>
        </w:numPr>
        <w:spacing w:after="259"/>
        <w:rPr>
          <w:sz w:val="23"/>
          <w:szCs w:val="23"/>
        </w:rPr>
      </w:pPr>
      <w:r>
        <w:rPr>
          <w:sz w:val="23"/>
          <w:szCs w:val="23"/>
        </w:rPr>
        <w:t xml:space="preserve">4. Powiadomienie laureatów konkursu o przyznanych nagrodach – do 12 września 2022 r. </w:t>
      </w:r>
    </w:p>
    <w:p w14:paraId="2C03B5C2" w14:textId="77777777" w:rsidR="002B14E5" w:rsidRDefault="002B14E5" w:rsidP="002B14E5">
      <w:pPr>
        <w:pStyle w:val="Default"/>
        <w:spacing w:after="259"/>
        <w:rPr>
          <w:b/>
          <w:color w:val="FF0000"/>
          <w:sz w:val="23"/>
          <w:szCs w:val="23"/>
        </w:rPr>
      </w:pPr>
      <w:r w:rsidRPr="002B14E5">
        <w:rPr>
          <w:b/>
          <w:color w:val="FF0000"/>
          <w:sz w:val="23"/>
          <w:szCs w:val="23"/>
        </w:rPr>
        <w:t xml:space="preserve">UWAGA! </w:t>
      </w:r>
    </w:p>
    <w:p w14:paraId="758DA9D0" w14:textId="25609A5C" w:rsidR="002B14E5" w:rsidRDefault="002B14E5" w:rsidP="002B14E5">
      <w:pPr>
        <w:pStyle w:val="Default"/>
        <w:spacing w:after="259"/>
        <w:rPr>
          <w:b/>
          <w:color w:val="FF0000"/>
          <w:sz w:val="23"/>
          <w:szCs w:val="23"/>
        </w:rPr>
      </w:pPr>
      <w:r w:rsidRPr="002B14E5">
        <w:rPr>
          <w:b/>
          <w:color w:val="FF0000"/>
          <w:sz w:val="23"/>
          <w:szCs w:val="23"/>
        </w:rPr>
        <w:t xml:space="preserve">Ogłoszenie wyników nastąpi 26 września. Uprzejmie przepraszamy Państwa za nieoczekiwaną zmianę terminu, spowodowaną trudnościami organizacyjnymi. </w:t>
      </w:r>
    </w:p>
    <w:p w14:paraId="060E8ED2" w14:textId="77777777" w:rsidR="002B14E5" w:rsidRPr="002B14E5" w:rsidRDefault="002B14E5" w:rsidP="002B14E5">
      <w:pPr>
        <w:pStyle w:val="Default"/>
        <w:spacing w:after="259"/>
        <w:rPr>
          <w:b/>
          <w:color w:val="FF0000"/>
          <w:sz w:val="23"/>
          <w:szCs w:val="23"/>
        </w:rPr>
      </w:pPr>
      <w:bookmarkStart w:id="0" w:name="_GoBack"/>
      <w:bookmarkEnd w:id="0"/>
    </w:p>
    <w:p w14:paraId="438EDC54" w14:textId="6F8EC4CD" w:rsidR="0079796D" w:rsidRDefault="0079796D" w:rsidP="0079796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5. Data, miejsce i forma wręczenia nagrody zostanie ustalone w terminie późniejszym</w:t>
      </w:r>
      <w:r w:rsidR="0073578C">
        <w:rPr>
          <w:sz w:val="23"/>
          <w:szCs w:val="23"/>
        </w:rPr>
        <w:t>.</w:t>
      </w:r>
    </w:p>
    <w:p w14:paraId="5AA74F77" w14:textId="77777777" w:rsidR="0079796D" w:rsidRPr="001A013E" w:rsidRDefault="0079796D" w:rsidP="001A013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sectPr w:rsidR="0079796D" w:rsidRPr="001A013E" w:rsidSect="0024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5A05"/>
    <w:multiLevelType w:val="hybridMultilevel"/>
    <w:tmpl w:val="A4A983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B1"/>
    <w:rsid w:val="001A013E"/>
    <w:rsid w:val="0024087E"/>
    <w:rsid w:val="002B14E5"/>
    <w:rsid w:val="003F32FD"/>
    <w:rsid w:val="00604BB1"/>
    <w:rsid w:val="006A25BA"/>
    <w:rsid w:val="0073578C"/>
    <w:rsid w:val="0079796D"/>
    <w:rsid w:val="008D7ECF"/>
    <w:rsid w:val="008F6817"/>
    <w:rsid w:val="00A62638"/>
    <w:rsid w:val="00C926ED"/>
    <w:rsid w:val="00D31F61"/>
    <w:rsid w:val="00E73828"/>
    <w:rsid w:val="00E749BB"/>
    <w:rsid w:val="00F206A2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1A21"/>
  <w15:docId w15:val="{BC2E252D-C091-4851-8CE6-067623D2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BB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7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skrzyzan</dc:creator>
  <cp:lastModifiedBy>Michał Koralewski</cp:lastModifiedBy>
  <cp:revision>2</cp:revision>
  <dcterms:created xsi:type="dcterms:W3CDTF">2022-09-15T10:55:00Z</dcterms:created>
  <dcterms:modified xsi:type="dcterms:W3CDTF">2022-09-15T10:55:00Z</dcterms:modified>
</cp:coreProperties>
</file>